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29</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марта</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Мировой судья судебного участка №3 Ханты-Мансийского судебного района Ханты-Мансийского автономного округа – Югры Миненко Ю.Б., </w:t>
      </w:r>
    </w:p>
    <w:p>
      <w:pPr>
        <w:spacing w:before="0" w:after="0"/>
        <w:ind w:firstLine="709"/>
        <w:jc w:val="both"/>
        <w:rPr>
          <w:sz w:val="26"/>
          <w:szCs w:val="26"/>
        </w:rPr>
      </w:pP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 xml:space="preserve"> участием лица, в отношении которого ведется производство по делу об административном правонарушении, </w:t>
      </w:r>
      <w:r>
        <w:rPr>
          <w:rFonts w:ascii="Times New Roman" w:eastAsia="Times New Roman" w:hAnsi="Times New Roman" w:cs="Times New Roman"/>
          <w:sz w:val="26"/>
          <w:szCs w:val="26"/>
        </w:rPr>
        <w:t>Янибекова</w:t>
      </w:r>
      <w:r>
        <w:rPr>
          <w:rFonts w:ascii="Times New Roman" w:eastAsia="Times New Roman" w:hAnsi="Times New Roman" w:cs="Times New Roman"/>
          <w:sz w:val="26"/>
          <w:szCs w:val="26"/>
        </w:rPr>
        <w:t xml:space="preserve"> Виталия </w:t>
      </w:r>
      <w:r>
        <w:rPr>
          <w:rFonts w:ascii="Times New Roman" w:eastAsia="Times New Roman" w:hAnsi="Times New Roman" w:cs="Times New Roman"/>
          <w:sz w:val="26"/>
          <w:szCs w:val="26"/>
        </w:rPr>
        <w:t>Ярметовича</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дело об административном правонарушении №5-</w:t>
      </w:r>
      <w:r>
        <w:rPr>
          <w:rFonts w:ascii="Times New Roman" w:eastAsia="Times New Roman" w:hAnsi="Times New Roman" w:cs="Times New Roman"/>
          <w:sz w:val="26"/>
          <w:szCs w:val="26"/>
        </w:rPr>
        <w:t>471</w:t>
      </w:r>
      <w:r>
        <w:rPr>
          <w:rFonts w:ascii="Times New Roman" w:eastAsia="Times New Roman" w:hAnsi="Times New Roman" w:cs="Times New Roman"/>
          <w:sz w:val="26"/>
          <w:szCs w:val="26"/>
        </w:rPr>
        <w:t>-2803/202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возбужденное по ч.4 ст.12.15 КоАП РФ в отношении </w:t>
      </w:r>
      <w:r>
        <w:rPr>
          <w:rFonts w:ascii="Times New Roman" w:eastAsia="Times New Roman" w:hAnsi="Times New Roman" w:cs="Times New Roman"/>
          <w:b/>
          <w:bCs/>
          <w:sz w:val="26"/>
          <w:szCs w:val="26"/>
        </w:rPr>
        <w:t>Янибекова</w:t>
      </w:r>
      <w:r>
        <w:rPr>
          <w:rFonts w:ascii="Times New Roman" w:eastAsia="Times New Roman" w:hAnsi="Times New Roman" w:cs="Times New Roman"/>
          <w:b/>
          <w:bCs/>
          <w:sz w:val="26"/>
          <w:szCs w:val="26"/>
        </w:rPr>
        <w:t xml:space="preserve"> Виталия </w:t>
      </w:r>
      <w:r>
        <w:rPr>
          <w:rFonts w:ascii="Times New Roman" w:eastAsia="Times New Roman" w:hAnsi="Times New Roman" w:cs="Times New Roman"/>
          <w:b/>
          <w:bCs/>
          <w:sz w:val="26"/>
          <w:szCs w:val="26"/>
        </w:rPr>
        <w:t>Ярметовича</w:t>
      </w: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w:t>
      </w:r>
      <w:r>
        <w:rPr>
          <w:rStyle w:val="cat-UserDefinedgrp-29rplc-8"/>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w:t>
      </w:r>
    </w:p>
    <w:p>
      <w:pPr>
        <w:spacing w:before="0" w:after="0"/>
        <w:ind w:firstLine="709"/>
        <w:jc w:val="both"/>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Янибеков</w:t>
      </w:r>
      <w:r>
        <w:rPr>
          <w:rFonts w:ascii="Times New Roman" w:eastAsia="Times New Roman" w:hAnsi="Times New Roman" w:cs="Times New Roman"/>
          <w:sz w:val="26"/>
          <w:szCs w:val="26"/>
        </w:rPr>
        <w:t xml:space="preserve"> В.Я.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12.01.2024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13 час.46</w:t>
      </w:r>
      <w:r>
        <w:rPr>
          <w:rFonts w:ascii="Times New Roman" w:eastAsia="Times New Roman" w:hAnsi="Times New Roman" w:cs="Times New Roman"/>
          <w:sz w:val="26"/>
          <w:szCs w:val="26"/>
        </w:rPr>
        <w:t xml:space="preserve"> мин., управляя автомобилем марки </w:t>
      </w:r>
      <w:r>
        <w:rPr>
          <w:rFonts w:ascii="Times New Roman" w:eastAsia="Times New Roman" w:hAnsi="Times New Roman" w:cs="Times New Roman"/>
          <w:sz w:val="26"/>
          <w:szCs w:val="26"/>
        </w:rPr>
        <w:t>«</w:t>
      </w:r>
      <w:r>
        <w:rPr>
          <w:rStyle w:val="cat-UserDefinedgrp-30rplc-13"/>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г/н </w:t>
      </w:r>
      <w:r>
        <w:rPr>
          <w:rStyle w:val="cat-UserDefinedgrp-31rplc-1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двигаясь по автомобильной дороге </w:t>
      </w:r>
      <w:r>
        <w:rPr>
          <w:rFonts w:ascii="Times New Roman" w:eastAsia="Times New Roman" w:hAnsi="Times New Roman" w:cs="Times New Roman"/>
          <w:sz w:val="26"/>
          <w:szCs w:val="26"/>
        </w:rPr>
        <w:t>г.Югорск-пгт.Таёжный</w:t>
      </w:r>
      <w:r>
        <w:rPr>
          <w:rFonts w:ascii="Times New Roman" w:eastAsia="Times New Roman" w:hAnsi="Times New Roman" w:cs="Times New Roman"/>
          <w:sz w:val="26"/>
          <w:szCs w:val="26"/>
        </w:rPr>
        <w:t xml:space="preserve"> («Югра»)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430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км.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 xml:space="preserve">Советском </w:t>
      </w:r>
      <w:r>
        <w:rPr>
          <w:rFonts w:ascii="Times New Roman" w:eastAsia="Times New Roman" w:hAnsi="Times New Roman" w:cs="Times New Roman"/>
          <w:sz w:val="26"/>
          <w:szCs w:val="26"/>
        </w:rPr>
        <w:t>районе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 обгон транспортного</w:t>
      </w:r>
      <w:r>
        <w:rPr>
          <w:rFonts w:ascii="Times New Roman" w:eastAsia="Times New Roman" w:hAnsi="Times New Roman" w:cs="Times New Roman"/>
          <w:sz w:val="26"/>
          <w:szCs w:val="26"/>
        </w:rPr>
        <w:t xml:space="preserve"> средств</w:t>
      </w:r>
      <w:r>
        <w:rPr>
          <w:rFonts w:ascii="Times New Roman" w:eastAsia="Times New Roman" w:hAnsi="Times New Roman" w:cs="Times New Roman"/>
          <w:sz w:val="26"/>
          <w:szCs w:val="26"/>
        </w:rPr>
        <w:t>а, двигавшегося</w:t>
      </w:r>
      <w:r>
        <w:rPr>
          <w:rFonts w:ascii="Times New Roman" w:eastAsia="Times New Roman" w:hAnsi="Times New Roman" w:cs="Times New Roman"/>
          <w:sz w:val="26"/>
          <w:szCs w:val="26"/>
        </w:rPr>
        <w:t xml:space="preserve"> в попутном направлении, с выездом на полосу, предназначенную для встречного движения, </w:t>
      </w:r>
      <w:r>
        <w:rPr>
          <w:rFonts w:ascii="Times New Roman" w:eastAsia="Times New Roman" w:hAnsi="Times New Roman" w:cs="Times New Roman"/>
          <w:sz w:val="26"/>
          <w:szCs w:val="26"/>
        </w:rPr>
        <w:t>на мосту</w:t>
      </w:r>
      <w:r>
        <w:rPr>
          <w:rFonts w:ascii="Times New Roman" w:eastAsia="Times New Roman" w:hAnsi="Times New Roman" w:cs="Times New Roman"/>
          <w:sz w:val="26"/>
          <w:szCs w:val="26"/>
        </w:rPr>
        <w:t xml:space="preserve"> через реку </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й</w:t>
      </w:r>
      <w:r>
        <w:rPr>
          <w:rFonts w:ascii="Times New Roman" w:eastAsia="Times New Roman" w:hAnsi="Times New Roman" w:cs="Times New Roman"/>
          <w:sz w:val="26"/>
          <w:szCs w:val="26"/>
        </w:rPr>
        <w:t>тья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чем нарушил </w:t>
      </w:r>
      <w:r>
        <w:rPr>
          <w:rFonts w:ascii="Times New Roman" w:eastAsia="Times New Roman" w:hAnsi="Times New Roman" w:cs="Times New Roman"/>
          <w:sz w:val="26"/>
          <w:szCs w:val="26"/>
        </w:rPr>
        <w:t>п.11.4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Правил дорожног</w:t>
      </w:r>
      <w:r>
        <w:rPr>
          <w:rFonts w:ascii="Times New Roman" w:eastAsia="Times New Roman" w:hAnsi="Times New Roman" w:cs="Times New Roman"/>
          <w:sz w:val="26"/>
          <w:szCs w:val="26"/>
        </w:rPr>
        <w:t xml:space="preserve">о движения Российской Федерации, </w:t>
      </w:r>
      <w:r>
        <w:rPr>
          <w:rFonts w:ascii="Times New Roman" w:eastAsia="Times New Roman" w:hAnsi="Times New Roman" w:cs="Times New Roman"/>
          <w:sz w:val="26"/>
          <w:szCs w:val="26"/>
        </w:rPr>
        <w:t xml:space="preserve">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Правительства РФ от 23 октября 1993 г. №1090.</w:t>
      </w:r>
    </w:p>
    <w:p>
      <w:pPr>
        <w:spacing w:before="0" w:after="0"/>
        <w:ind w:firstLine="708"/>
        <w:jc w:val="both"/>
        <w:rPr>
          <w:sz w:val="26"/>
          <w:szCs w:val="26"/>
        </w:rPr>
      </w:pPr>
      <w:r>
        <w:rPr>
          <w:rFonts w:ascii="Times New Roman" w:eastAsia="Times New Roman" w:hAnsi="Times New Roman" w:cs="Times New Roman"/>
          <w:sz w:val="26"/>
          <w:szCs w:val="26"/>
        </w:rPr>
        <w:t>Янибеков</w:t>
      </w:r>
      <w:r>
        <w:rPr>
          <w:rFonts w:ascii="Times New Roman" w:eastAsia="Times New Roman" w:hAnsi="Times New Roman" w:cs="Times New Roman"/>
          <w:sz w:val="26"/>
          <w:szCs w:val="26"/>
        </w:rPr>
        <w:t xml:space="preserve"> В.Я.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судебном заседании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вину в совершении правонарушения не оспаривал, суду пояснил, что двигался по автомобильной дороге </w:t>
      </w:r>
      <w:r>
        <w:rPr>
          <w:rFonts w:ascii="Times New Roman" w:eastAsia="Times New Roman" w:hAnsi="Times New Roman" w:cs="Times New Roman"/>
          <w:sz w:val="26"/>
          <w:szCs w:val="26"/>
        </w:rPr>
        <w:t>«Югра»</w:t>
      </w:r>
      <w:r>
        <w:rPr>
          <w:rFonts w:ascii="Times New Roman" w:eastAsia="Times New Roman" w:hAnsi="Times New Roman" w:cs="Times New Roman"/>
          <w:sz w:val="26"/>
          <w:szCs w:val="26"/>
        </w:rPr>
        <w:t xml:space="preserve"> со стороны </w:t>
      </w:r>
      <w:r>
        <w:rPr>
          <w:rFonts w:ascii="Times New Roman" w:eastAsia="Times New Roman" w:hAnsi="Times New Roman" w:cs="Times New Roman"/>
          <w:sz w:val="26"/>
          <w:szCs w:val="26"/>
        </w:rPr>
        <w:t>г.Екатеринбурга</w:t>
      </w:r>
      <w:r>
        <w:rPr>
          <w:rFonts w:ascii="Times New Roman" w:eastAsia="Times New Roman" w:hAnsi="Times New Roman" w:cs="Times New Roman"/>
          <w:sz w:val="26"/>
          <w:szCs w:val="26"/>
        </w:rPr>
        <w:t xml:space="preserve"> в сторону </w:t>
      </w:r>
      <w:r>
        <w:rPr>
          <w:rFonts w:ascii="Times New Roman" w:eastAsia="Times New Roman" w:hAnsi="Times New Roman" w:cs="Times New Roman"/>
          <w:sz w:val="26"/>
          <w:szCs w:val="26"/>
        </w:rPr>
        <w:t>г.Ханты-Мансийска</w:t>
      </w:r>
      <w:r>
        <w:rPr>
          <w:rFonts w:ascii="Times New Roman" w:eastAsia="Times New Roman" w:hAnsi="Times New Roman" w:cs="Times New Roman"/>
          <w:sz w:val="26"/>
          <w:szCs w:val="26"/>
        </w:rPr>
        <w:t xml:space="preserve"> на автомобиле марки </w:t>
      </w:r>
      <w:r>
        <w:rPr>
          <w:rFonts w:ascii="Times New Roman" w:eastAsia="Times New Roman" w:hAnsi="Times New Roman" w:cs="Times New Roman"/>
          <w:sz w:val="26"/>
          <w:szCs w:val="26"/>
        </w:rPr>
        <w:t>«</w:t>
      </w:r>
      <w:r>
        <w:rPr>
          <w:rStyle w:val="cat-UserDefinedgrp-30rplc-23"/>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г/н </w:t>
      </w:r>
      <w:r>
        <w:rPr>
          <w:rStyle w:val="cat-UserDefinedgrp-31rplc-24"/>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Совершил обгон впереди идущего транспортного</w:t>
      </w:r>
      <w:r>
        <w:rPr>
          <w:rFonts w:ascii="Times New Roman" w:eastAsia="Times New Roman" w:hAnsi="Times New Roman" w:cs="Times New Roman"/>
          <w:sz w:val="26"/>
          <w:szCs w:val="26"/>
        </w:rPr>
        <w:t xml:space="preserve"> средств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с выездом на полосу, предназначенную для встречного движения на мосту реки, </w:t>
      </w:r>
      <w:r>
        <w:rPr>
          <w:rFonts w:ascii="Times New Roman" w:eastAsia="Times New Roman" w:hAnsi="Times New Roman" w:cs="Times New Roman"/>
          <w:sz w:val="26"/>
          <w:szCs w:val="26"/>
        </w:rPr>
        <w:t xml:space="preserve">начал обгон до моста, </w:t>
      </w:r>
      <w:r>
        <w:rPr>
          <w:rFonts w:ascii="Times New Roman" w:eastAsia="Times New Roman" w:hAnsi="Times New Roman" w:cs="Times New Roman"/>
          <w:sz w:val="26"/>
          <w:szCs w:val="26"/>
        </w:rPr>
        <w:t>завершил обгон за мостом, где и был остановлен сотрудниками ГИБДД.</w:t>
      </w:r>
    </w:p>
    <w:p>
      <w:pPr>
        <w:spacing w:before="0" w:after="0"/>
        <w:ind w:firstLine="708"/>
        <w:jc w:val="both"/>
        <w:rPr>
          <w:sz w:val="26"/>
          <w:szCs w:val="26"/>
        </w:rPr>
      </w:pPr>
      <w:r>
        <w:rPr>
          <w:rFonts w:ascii="Times New Roman" w:eastAsia="Times New Roman" w:hAnsi="Times New Roman" w:cs="Times New Roman"/>
          <w:sz w:val="26"/>
          <w:szCs w:val="26"/>
        </w:rPr>
        <w:t xml:space="preserve">Выслушав </w:t>
      </w:r>
      <w:r>
        <w:rPr>
          <w:rFonts w:ascii="Times New Roman" w:eastAsia="Times New Roman" w:hAnsi="Times New Roman" w:cs="Times New Roman"/>
          <w:sz w:val="26"/>
          <w:szCs w:val="26"/>
        </w:rPr>
        <w:t>Янибекова</w:t>
      </w:r>
      <w:r>
        <w:rPr>
          <w:rFonts w:ascii="Times New Roman" w:eastAsia="Times New Roman" w:hAnsi="Times New Roman" w:cs="Times New Roman"/>
          <w:sz w:val="26"/>
          <w:szCs w:val="26"/>
        </w:rPr>
        <w:t xml:space="preserve"> В.Я.</w:t>
      </w:r>
      <w:r>
        <w:rPr>
          <w:rFonts w:ascii="Times New Roman" w:eastAsia="Times New Roman" w:hAnsi="Times New Roman" w:cs="Times New Roman"/>
          <w:sz w:val="26"/>
          <w:szCs w:val="26"/>
        </w:rPr>
        <w:t>, и</w:t>
      </w:r>
      <w:r>
        <w:rPr>
          <w:rFonts w:ascii="Times New Roman" w:eastAsia="Times New Roman" w:hAnsi="Times New Roman" w:cs="Times New Roman"/>
          <w:sz w:val="26"/>
          <w:szCs w:val="26"/>
        </w:rPr>
        <w:t>зучив письменные материалы дела об административном правонарушении, мировой судья пришел к следующему.</w:t>
      </w:r>
    </w:p>
    <w:p>
      <w:pPr>
        <w:spacing w:before="0" w:after="0"/>
        <w:ind w:firstLine="709"/>
        <w:jc w:val="both"/>
        <w:rPr>
          <w:sz w:val="26"/>
          <w:szCs w:val="26"/>
        </w:rPr>
      </w:pPr>
      <w:hyperlink r:id="rId4" w:anchor="/document/12125267/entry/121504" w:history="1">
        <w:r>
          <w:rPr>
            <w:rFonts w:ascii="Times New Roman" w:eastAsia="Times New Roman" w:hAnsi="Times New Roman" w:cs="Times New Roman"/>
            <w:color w:val="0000EE"/>
            <w:sz w:val="26"/>
            <w:szCs w:val="26"/>
          </w:rPr>
          <w:t>Частью</w:t>
        </w:r>
        <w:r>
          <w:rPr>
            <w:rFonts w:ascii="Times New Roman" w:eastAsia="Times New Roman" w:hAnsi="Times New Roman" w:cs="Times New Roman"/>
            <w:color w:val="0000EE"/>
            <w:sz w:val="26"/>
            <w:szCs w:val="26"/>
          </w:rPr>
          <w:t xml:space="preserve"> 4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15</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предусмотрена административная ответственность за выезд в нарушение </w:t>
      </w:r>
      <w:hyperlink r:id="rId4" w:anchor="/document/1305770/entry/1000"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 xml:space="preserve">В силу требований </w:t>
      </w:r>
      <w:hyperlink r:id="rId4" w:anchor="/document/10105643/entry/2404" w:history="1">
        <w:r>
          <w:rPr>
            <w:rFonts w:ascii="Times New Roman" w:eastAsia="Times New Roman" w:hAnsi="Times New Roman" w:cs="Times New Roman"/>
            <w:color w:val="0000EE"/>
            <w:sz w:val="26"/>
            <w:szCs w:val="26"/>
          </w:rPr>
          <w:t>ч.4 ст.24</w:t>
        </w:r>
      </w:hyperlink>
      <w:r>
        <w:rPr>
          <w:rFonts w:ascii="Times New Roman" w:eastAsia="Times New Roman" w:hAnsi="Times New Roman" w:cs="Times New Roman"/>
          <w:sz w:val="26"/>
          <w:szCs w:val="26"/>
        </w:rPr>
        <w:t xml:space="preserve">, </w:t>
      </w:r>
      <w:hyperlink r:id="rId4" w:anchor="/document/10105643/entry/31" w:history="1">
        <w:r>
          <w:rPr>
            <w:rFonts w:ascii="Times New Roman" w:eastAsia="Times New Roman" w:hAnsi="Times New Roman" w:cs="Times New Roman"/>
            <w:color w:val="0000EE"/>
            <w:sz w:val="26"/>
            <w:szCs w:val="26"/>
          </w:rPr>
          <w:t>ст.31</w:t>
        </w:r>
      </w:hyperlink>
      <w:r>
        <w:rPr>
          <w:rFonts w:ascii="Times New Roman" w:eastAsia="Times New Roman" w:hAnsi="Times New Roman" w:cs="Times New Roman"/>
          <w:sz w:val="26"/>
          <w:szCs w:val="26"/>
        </w:rPr>
        <w:t xml:space="preserve"> Федерального закона «О безопасности дорожного движения» от 10.12.1995 г. №196-ФЗ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305770/entry/100013" w:history="1">
        <w:r>
          <w:rPr>
            <w:rFonts w:ascii="Times New Roman" w:eastAsia="Times New Roman" w:hAnsi="Times New Roman" w:cs="Times New Roman"/>
            <w:color w:val="0000EE"/>
            <w:sz w:val="26"/>
            <w:szCs w:val="26"/>
          </w:rPr>
          <w:t>п.1.3</w:t>
        </w:r>
      </w:hyperlink>
      <w:r>
        <w:rPr>
          <w:rFonts w:ascii="Times New Roman" w:eastAsia="Times New Roman" w:hAnsi="Times New Roman" w:cs="Times New Roman"/>
          <w:sz w:val="26"/>
          <w:szCs w:val="26"/>
        </w:rPr>
        <w:t xml:space="preserve"> Правил дорожного движения РФ, утвержденных </w:t>
      </w:r>
      <w:hyperlink r:id="rId4" w:anchor="/document/1305770/entry/0" w:history="1">
        <w:r>
          <w:rPr>
            <w:rFonts w:ascii="Times New Roman" w:eastAsia="Times New Roman" w:hAnsi="Times New Roman" w:cs="Times New Roman"/>
            <w:color w:val="0000EE"/>
            <w:sz w:val="26"/>
            <w:szCs w:val="26"/>
          </w:rPr>
          <w:t>постановлением</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Правительства РФ от 23 октября 1993 г. №1090 участники дорожного движения обязаны знать и соблюдать относящиеся к ним требования Правил, сигналов светофоров, знаков и разметки.</w:t>
      </w:r>
      <w:r>
        <w:rPr>
          <w:rFonts w:ascii="Times New Roman" w:eastAsia="Times New Roman" w:hAnsi="Times New Roman" w:cs="Times New Roman"/>
          <w:sz w:val="26"/>
          <w:szCs w:val="26"/>
        </w:rPr>
        <w:t xml:space="preserve"> </w:t>
      </w:r>
    </w:p>
    <w:p>
      <w:pPr>
        <w:spacing w:before="0" w:after="0"/>
        <w:ind w:firstLine="720"/>
        <w:jc w:val="both"/>
        <w:rPr>
          <w:sz w:val="26"/>
          <w:szCs w:val="26"/>
        </w:rPr>
      </w:pPr>
      <w:r>
        <w:rPr>
          <w:rFonts w:ascii="Times New Roman" w:eastAsia="Times New Roman" w:hAnsi="Times New Roman" w:cs="Times New Roman"/>
          <w:sz w:val="26"/>
          <w:szCs w:val="26"/>
        </w:rPr>
        <w:t>Скорость должна обеспечивать водителю возможность постоянного контроля за движением транспортного средства для выполнения требований Правил (п.10.1 ПДД РФ).</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абз.5 п.11.4 ПДД РФ обгон запрещен </w:t>
      </w:r>
      <w:r>
        <w:rPr>
          <w:rFonts w:ascii="Times New Roman" w:eastAsia="Times New Roman" w:hAnsi="Times New Roman" w:cs="Times New Roman"/>
          <w:sz w:val="26"/>
          <w:szCs w:val="26"/>
        </w:rPr>
        <w:t>на мостах, путепроводах, эстакадах и под ними, а также в тоннелях.</w:t>
      </w:r>
    </w:p>
    <w:p>
      <w:pPr>
        <w:spacing w:before="0" w:after="0"/>
        <w:ind w:firstLine="709"/>
        <w:jc w:val="both"/>
        <w:rPr>
          <w:sz w:val="26"/>
          <w:szCs w:val="26"/>
        </w:rPr>
      </w:pPr>
      <w:r>
        <w:rPr>
          <w:rFonts w:ascii="Times New Roman" w:eastAsia="Times New Roman" w:hAnsi="Times New Roman" w:cs="Times New Roman"/>
          <w:sz w:val="26"/>
          <w:szCs w:val="26"/>
        </w:rPr>
        <w:t xml:space="preserve">Приложения к Правилам дорожного движения РФ являются их неотъемлемой частью, в связи с чем, несоблюдение требований, предусмотренных Приложениями дорожных знаков и </w:t>
      </w:r>
      <w:r>
        <w:rPr>
          <w:rFonts w:ascii="Times New Roman" w:eastAsia="Times New Roman" w:hAnsi="Times New Roman" w:cs="Times New Roman"/>
          <w:sz w:val="26"/>
          <w:szCs w:val="26"/>
        </w:rPr>
        <w:t>разметки, является нарушением ПДД РФ.</w:t>
      </w:r>
    </w:p>
    <w:p>
      <w:pPr>
        <w:spacing w:before="0" w:after="0"/>
        <w:ind w:firstLine="709"/>
        <w:jc w:val="both"/>
        <w:rPr>
          <w:sz w:val="26"/>
          <w:szCs w:val="26"/>
        </w:rPr>
      </w:pPr>
      <w:r>
        <w:rPr>
          <w:rFonts w:ascii="Times New Roman" w:eastAsia="Times New Roman" w:hAnsi="Times New Roman" w:cs="Times New Roman"/>
          <w:sz w:val="26"/>
          <w:szCs w:val="26"/>
        </w:rPr>
        <w:t>Действия водителя, связанные с нарушением требований Правил дорожного движения,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Правил),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схеме места совершения административного правонарушения от </w:t>
      </w:r>
      <w:r>
        <w:rPr>
          <w:rFonts w:ascii="Times New Roman" w:eastAsia="Times New Roman" w:hAnsi="Times New Roman" w:cs="Times New Roman"/>
          <w:sz w:val="26"/>
          <w:szCs w:val="26"/>
        </w:rPr>
        <w:t>12.01.2024</w:t>
      </w:r>
      <w:r>
        <w:rPr>
          <w:rFonts w:ascii="Times New Roman" w:eastAsia="Times New Roman" w:hAnsi="Times New Roman" w:cs="Times New Roman"/>
          <w:sz w:val="26"/>
          <w:szCs w:val="26"/>
        </w:rPr>
        <w:t xml:space="preserve">, составленной с участием </w:t>
      </w:r>
      <w:r>
        <w:rPr>
          <w:rFonts w:ascii="Times New Roman" w:eastAsia="Times New Roman" w:hAnsi="Times New Roman" w:cs="Times New Roman"/>
          <w:sz w:val="26"/>
          <w:szCs w:val="26"/>
        </w:rPr>
        <w:t>Янибекова</w:t>
      </w:r>
      <w:r>
        <w:rPr>
          <w:rFonts w:ascii="Times New Roman" w:eastAsia="Times New Roman" w:hAnsi="Times New Roman" w:cs="Times New Roman"/>
          <w:sz w:val="26"/>
          <w:szCs w:val="26"/>
        </w:rPr>
        <w:t xml:space="preserve"> В.Я. автомобиль </w:t>
      </w:r>
      <w:r>
        <w:rPr>
          <w:rFonts w:ascii="Times New Roman" w:eastAsia="Times New Roman" w:hAnsi="Times New Roman" w:cs="Times New Roman"/>
          <w:sz w:val="26"/>
          <w:szCs w:val="26"/>
        </w:rPr>
        <w:t xml:space="preserve">марки </w:t>
      </w:r>
      <w:r>
        <w:rPr>
          <w:rFonts w:ascii="Times New Roman" w:eastAsia="Times New Roman" w:hAnsi="Times New Roman" w:cs="Times New Roman"/>
          <w:sz w:val="26"/>
          <w:szCs w:val="26"/>
        </w:rPr>
        <w:t>«</w:t>
      </w:r>
      <w:r>
        <w:rPr>
          <w:rStyle w:val="cat-UserDefinedgrp-30rplc-30"/>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г/н </w:t>
      </w:r>
      <w:r>
        <w:rPr>
          <w:rStyle w:val="cat-UserDefinedgrp-31rplc-31"/>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430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км. автодороги </w:t>
      </w:r>
      <w:r>
        <w:rPr>
          <w:rFonts w:ascii="Times New Roman" w:eastAsia="Times New Roman" w:hAnsi="Times New Roman" w:cs="Times New Roman"/>
          <w:sz w:val="26"/>
          <w:szCs w:val="26"/>
        </w:rPr>
        <w:t xml:space="preserve">«Югра»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Советском районе</w:t>
      </w:r>
      <w:r>
        <w:rPr>
          <w:rFonts w:ascii="Times New Roman" w:eastAsia="Times New Roman" w:hAnsi="Times New Roman" w:cs="Times New Roman"/>
          <w:sz w:val="26"/>
          <w:szCs w:val="26"/>
        </w:rPr>
        <w:t xml:space="preserve"> совершил</w:t>
      </w:r>
      <w:r>
        <w:rPr>
          <w:rFonts w:ascii="Times New Roman" w:eastAsia="Times New Roman" w:hAnsi="Times New Roman" w:cs="Times New Roman"/>
          <w:sz w:val="26"/>
          <w:szCs w:val="26"/>
        </w:rPr>
        <w:t xml:space="preserve"> обгон впереди идущего</w:t>
      </w:r>
      <w:r>
        <w:rPr>
          <w:rFonts w:ascii="Times New Roman" w:eastAsia="Times New Roman" w:hAnsi="Times New Roman" w:cs="Times New Roman"/>
          <w:sz w:val="26"/>
          <w:szCs w:val="26"/>
        </w:rPr>
        <w:t xml:space="preserve"> транспортных средств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мосту</w:t>
      </w:r>
      <w:r>
        <w:rPr>
          <w:rFonts w:ascii="Times New Roman" w:eastAsia="Times New Roman" w:hAnsi="Times New Roman" w:cs="Times New Roman"/>
          <w:sz w:val="26"/>
          <w:szCs w:val="26"/>
        </w:rPr>
        <w:t xml:space="preserve"> через реки </w:t>
      </w:r>
      <w:r>
        <w:rPr>
          <w:rFonts w:ascii="Times New Roman" w:eastAsia="Times New Roman" w:hAnsi="Times New Roman" w:cs="Times New Roman"/>
          <w:sz w:val="26"/>
          <w:szCs w:val="26"/>
        </w:rPr>
        <w:t>Ейтья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Со схемой </w:t>
      </w:r>
      <w:r>
        <w:rPr>
          <w:rFonts w:ascii="Times New Roman" w:eastAsia="Times New Roman" w:hAnsi="Times New Roman" w:cs="Times New Roman"/>
          <w:sz w:val="26"/>
          <w:szCs w:val="26"/>
        </w:rPr>
        <w:t>Янибеков</w:t>
      </w:r>
      <w:r>
        <w:rPr>
          <w:rFonts w:ascii="Times New Roman" w:eastAsia="Times New Roman" w:hAnsi="Times New Roman" w:cs="Times New Roman"/>
          <w:sz w:val="26"/>
          <w:szCs w:val="26"/>
        </w:rPr>
        <w:t xml:space="preserve"> В.Я. ознакомлен.</w:t>
      </w:r>
    </w:p>
    <w:p>
      <w:pPr>
        <w:spacing w:before="0" w:after="0"/>
        <w:ind w:firstLine="708"/>
        <w:jc w:val="both"/>
        <w:rPr>
          <w:sz w:val="26"/>
          <w:szCs w:val="26"/>
        </w:rPr>
      </w:pPr>
      <w:r>
        <w:rPr>
          <w:rFonts w:ascii="Times New Roman" w:eastAsia="Times New Roman" w:hAnsi="Times New Roman" w:cs="Times New Roman"/>
          <w:sz w:val="26"/>
          <w:szCs w:val="26"/>
        </w:rPr>
        <w:t xml:space="preserve">Обстоятельства совершения </w:t>
      </w:r>
      <w:r>
        <w:rPr>
          <w:rFonts w:ascii="Times New Roman" w:eastAsia="Times New Roman" w:hAnsi="Times New Roman" w:cs="Times New Roman"/>
          <w:sz w:val="26"/>
          <w:szCs w:val="26"/>
        </w:rPr>
        <w:t>Янибековым</w:t>
      </w:r>
      <w:r>
        <w:rPr>
          <w:rFonts w:ascii="Times New Roman" w:eastAsia="Times New Roman" w:hAnsi="Times New Roman" w:cs="Times New Roman"/>
          <w:sz w:val="26"/>
          <w:szCs w:val="26"/>
        </w:rPr>
        <w:t xml:space="preserve"> В.Я.</w:t>
      </w:r>
      <w:r>
        <w:rPr>
          <w:rFonts w:ascii="Times New Roman" w:eastAsia="Times New Roman" w:hAnsi="Times New Roman" w:cs="Times New Roman"/>
          <w:sz w:val="26"/>
          <w:szCs w:val="26"/>
        </w:rPr>
        <w:t xml:space="preserve"> правонарушения, выразившегося в совершении обгона </w:t>
      </w:r>
      <w:r>
        <w:rPr>
          <w:rFonts w:ascii="Times New Roman" w:eastAsia="Times New Roman" w:hAnsi="Times New Roman" w:cs="Times New Roman"/>
          <w:sz w:val="26"/>
          <w:szCs w:val="26"/>
        </w:rPr>
        <w:t>на мосту</w:t>
      </w:r>
      <w:r>
        <w:rPr>
          <w:rFonts w:ascii="Times New Roman" w:eastAsia="Times New Roman" w:hAnsi="Times New Roman" w:cs="Times New Roman"/>
          <w:sz w:val="26"/>
          <w:szCs w:val="26"/>
        </w:rPr>
        <w:t xml:space="preserve"> через </w:t>
      </w:r>
      <w:r>
        <w:rPr>
          <w:rFonts w:ascii="Times New Roman" w:eastAsia="Times New Roman" w:hAnsi="Times New Roman" w:cs="Times New Roman"/>
          <w:sz w:val="26"/>
          <w:szCs w:val="26"/>
        </w:rPr>
        <w:t>р.</w:t>
      </w:r>
      <w:r>
        <w:rPr>
          <w:rFonts w:ascii="Times New Roman" w:eastAsia="Times New Roman" w:hAnsi="Times New Roman" w:cs="Times New Roman"/>
          <w:sz w:val="26"/>
          <w:szCs w:val="26"/>
        </w:rPr>
        <w:t>Ейтья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также</w:t>
      </w:r>
      <w:r>
        <w:rPr>
          <w:rFonts w:ascii="Times New Roman" w:eastAsia="Times New Roman" w:hAnsi="Times New Roman" w:cs="Times New Roman"/>
          <w:sz w:val="26"/>
          <w:szCs w:val="26"/>
        </w:rPr>
        <w:t xml:space="preserve"> подтверждаются рапортом ИДПС 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ДПС </w:t>
      </w:r>
      <w:r>
        <w:rPr>
          <w:rFonts w:ascii="Times New Roman" w:eastAsia="Times New Roman" w:hAnsi="Times New Roman" w:cs="Times New Roman"/>
          <w:sz w:val="26"/>
          <w:szCs w:val="26"/>
        </w:rPr>
        <w:t>ГИБДД ОМВД России по Советскому району Колисниченко Е.С.</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копией проекта организации дорожного движения на автомобильной дороге «</w:t>
      </w:r>
      <w:r>
        <w:rPr>
          <w:rFonts w:ascii="Times New Roman" w:eastAsia="Times New Roman" w:hAnsi="Times New Roman" w:cs="Times New Roman"/>
          <w:sz w:val="26"/>
          <w:szCs w:val="26"/>
        </w:rPr>
        <w:t>г.Югорск-пг</w:t>
      </w:r>
      <w:r>
        <w:rPr>
          <w:rFonts w:ascii="Times New Roman" w:eastAsia="Times New Roman" w:hAnsi="Times New Roman" w:cs="Times New Roman"/>
          <w:sz w:val="26"/>
          <w:szCs w:val="26"/>
        </w:rPr>
        <w:t>т</w:t>
      </w:r>
      <w:r>
        <w:rPr>
          <w:rFonts w:ascii="Times New Roman" w:eastAsia="Times New Roman" w:hAnsi="Times New Roman" w:cs="Times New Roman"/>
          <w:sz w:val="26"/>
          <w:szCs w:val="26"/>
        </w:rPr>
        <w:t>.Таёжный</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видеозаписью правонарушения, содержащей на </w:t>
      </w:r>
      <w:r>
        <w:rPr>
          <w:rFonts w:ascii="Times New Roman" w:eastAsia="Times New Roman" w:hAnsi="Times New Roman" w:cs="Times New Roman"/>
          <w:sz w:val="26"/>
          <w:szCs w:val="26"/>
        </w:rPr>
        <w:t>DVD</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R</w:t>
      </w:r>
      <w:r>
        <w:rPr>
          <w:rFonts w:ascii="Times New Roman" w:eastAsia="Times New Roman" w:hAnsi="Times New Roman" w:cs="Times New Roman"/>
          <w:sz w:val="26"/>
          <w:szCs w:val="26"/>
        </w:rPr>
        <w:t xml:space="preserve"> диске.</w:t>
      </w:r>
    </w:p>
    <w:p>
      <w:pPr>
        <w:spacing w:before="0" w:after="0"/>
        <w:ind w:firstLine="709"/>
        <w:jc w:val="both"/>
        <w:rPr>
          <w:sz w:val="26"/>
          <w:szCs w:val="26"/>
        </w:rPr>
      </w:pPr>
      <w:r>
        <w:rPr>
          <w:rFonts w:ascii="Times New Roman" w:eastAsia="Times New Roman" w:hAnsi="Times New Roman" w:cs="Times New Roman"/>
          <w:sz w:val="26"/>
          <w:szCs w:val="26"/>
        </w:rPr>
        <w:t>Допустимость и достоверность доказательств сомнений у суда не вызывают.</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Янибекова</w:t>
      </w:r>
      <w:r>
        <w:rPr>
          <w:rFonts w:ascii="Times New Roman" w:eastAsia="Times New Roman" w:hAnsi="Times New Roman" w:cs="Times New Roman"/>
          <w:sz w:val="26"/>
          <w:szCs w:val="26"/>
        </w:rPr>
        <w:t xml:space="preserve"> Виталия </w:t>
      </w:r>
      <w:r>
        <w:rPr>
          <w:rFonts w:ascii="Times New Roman" w:eastAsia="Times New Roman" w:hAnsi="Times New Roman" w:cs="Times New Roman"/>
          <w:sz w:val="26"/>
          <w:szCs w:val="26"/>
        </w:rPr>
        <w:t>Ярметовича</w:t>
      </w:r>
      <w:r>
        <w:rPr>
          <w:rFonts w:ascii="Times New Roman" w:eastAsia="Times New Roman" w:hAnsi="Times New Roman" w:cs="Times New Roman"/>
          <w:sz w:val="26"/>
          <w:szCs w:val="26"/>
        </w:rPr>
        <w:t xml:space="preserve"> мировой судья квалифицирует по ч.4 ст.12.15 КоАП РФ - </w:t>
      </w:r>
      <w:r>
        <w:rPr>
          <w:rFonts w:ascii="Times New Roman" w:eastAsia="Times New Roman" w:hAnsi="Times New Roman" w:cs="Times New Roman"/>
          <w:sz w:val="26"/>
          <w:szCs w:val="26"/>
        </w:rPr>
        <w:t xml:space="preserve">выезд в нарушение </w:t>
      </w:r>
      <w:hyperlink r:id="rId5" w:history="1">
        <w:r>
          <w:rPr>
            <w:rFonts w:ascii="Times New Roman" w:eastAsia="Times New Roman" w:hAnsi="Times New Roman" w:cs="Times New Roman"/>
            <w:color w:val="0000EE"/>
            <w:sz w:val="26"/>
            <w:szCs w:val="26"/>
          </w:rPr>
          <w:t>Правил</w:t>
        </w:r>
      </w:hyperlink>
      <w:r>
        <w:rPr>
          <w:rFonts w:ascii="Times New Roman" w:eastAsia="Times New Roman" w:hAnsi="Times New Roman" w:cs="Times New Roman"/>
          <w:sz w:val="26"/>
          <w:szCs w:val="26"/>
        </w:rPr>
        <w:t xml:space="preserve"> дорожного движения на полосу, предназначенную для встречного движения.</w:t>
      </w:r>
    </w:p>
    <w:p>
      <w:pPr>
        <w:spacing w:before="0" w:after="0"/>
        <w:ind w:firstLine="708"/>
        <w:jc w:val="both"/>
        <w:rPr>
          <w:sz w:val="26"/>
          <w:szCs w:val="26"/>
        </w:rPr>
      </w:pPr>
      <w:r>
        <w:rPr>
          <w:rFonts w:ascii="Times New Roman" w:eastAsia="Times New Roman" w:hAnsi="Times New Roman" w:cs="Times New Roman"/>
          <w:sz w:val="26"/>
          <w:szCs w:val="26"/>
        </w:rPr>
        <w:t>Определяя вид и меру наказания нарушителю, суд учитывает характер и тяжесть совершенного правонарушения, личность правонарушителя, его имущественное положение, обстоятельства, смягчающие и отягчающие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Янибековым</w:t>
      </w:r>
      <w:r>
        <w:rPr>
          <w:rFonts w:ascii="Times New Roman" w:eastAsia="Times New Roman" w:hAnsi="Times New Roman" w:cs="Times New Roman"/>
          <w:sz w:val="26"/>
          <w:szCs w:val="26"/>
        </w:rPr>
        <w:t xml:space="preserve"> В.Я.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совершено правонарушение, ставящее под угрозу безопасность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Смягчающим административную ответственность обстоятельством является признание вины в совершенном правонарушении,</w:t>
      </w:r>
      <w:r>
        <w:rPr>
          <w:rFonts w:ascii="Times New Roman" w:eastAsia="Times New Roman" w:hAnsi="Times New Roman" w:cs="Times New Roman"/>
          <w:sz w:val="26"/>
          <w:szCs w:val="26"/>
        </w:rPr>
        <w:t xml:space="preserve"> отягчающих административную ответственность обстоятельств, мировым судьей не установлено.</w:t>
      </w:r>
    </w:p>
    <w:p>
      <w:pPr>
        <w:spacing w:before="0" w:after="0"/>
        <w:ind w:firstLine="709"/>
        <w:jc w:val="both"/>
        <w:rPr>
          <w:sz w:val="26"/>
          <w:szCs w:val="26"/>
        </w:rPr>
      </w:pPr>
      <w:r>
        <w:rPr>
          <w:rFonts w:ascii="Times New Roman" w:eastAsia="Times New Roman" w:hAnsi="Times New Roman" w:cs="Times New Roman"/>
          <w:sz w:val="26"/>
          <w:szCs w:val="26"/>
        </w:rPr>
        <w:t>Руководствуясь ст.ст.23.1, 29.10 КоАП РФ, мировой судья</w:t>
      </w:r>
    </w:p>
    <w:p>
      <w:pPr>
        <w:spacing w:before="0" w:after="0"/>
        <w:ind w:firstLine="709"/>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b/>
          <w:bCs/>
          <w:sz w:val="26"/>
          <w:szCs w:val="26"/>
        </w:rPr>
        <w:t>Янибекова</w:t>
      </w:r>
      <w:r>
        <w:rPr>
          <w:rFonts w:ascii="Times New Roman" w:eastAsia="Times New Roman" w:hAnsi="Times New Roman" w:cs="Times New Roman"/>
          <w:b/>
          <w:bCs/>
          <w:sz w:val="26"/>
          <w:szCs w:val="26"/>
        </w:rPr>
        <w:t xml:space="preserve"> Виталия </w:t>
      </w:r>
      <w:r>
        <w:rPr>
          <w:rFonts w:ascii="Times New Roman" w:eastAsia="Times New Roman" w:hAnsi="Times New Roman" w:cs="Times New Roman"/>
          <w:b/>
          <w:bCs/>
          <w:sz w:val="26"/>
          <w:szCs w:val="26"/>
        </w:rPr>
        <w:t>Ярметовича</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виновным</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 совершении административного правонарушения, предусмотренного ч.4 ст.12.15 </w:t>
      </w:r>
      <w:r>
        <w:rPr>
          <w:rFonts w:ascii="Times New Roman" w:eastAsia="Times New Roman" w:hAnsi="Times New Roman" w:cs="Times New Roman"/>
          <w:sz w:val="26"/>
          <w:szCs w:val="26"/>
        </w:rPr>
        <w:t>КоАП РФ</w:t>
      </w:r>
      <w:r>
        <w:rPr>
          <w:rFonts w:ascii="Times New Roman" w:eastAsia="Times New Roman" w:hAnsi="Times New Roman" w:cs="Times New Roman"/>
          <w:sz w:val="26"/>
          <w:szCs w:val="26"/>
        </w:rPr>
        <w:t xml:space="preserve">, и назначить ему наказание в виде штрафа в размере 5000 </w:t>
      </w:r>
      <w:r>
        <w:rPr>
          <w:rFonts w:ascii="Times New Roman" w:eastAsia="Times New Roman" w:hAnsi="Times New Roman" w:cs="Times New Roman"/>
          <w:sz w:val="26"/>
          <w:szCs w:val="26"/>
        </w:rPr>
        <w:t xml:space="preserve">(пять тысяч) </w:t>
      </w:r>
      <w:r>
        <w:rPr>
          <w:rFonts w:ascii="Times New Roman" w:eastAsia="Times New Roman" w:hAnsi="Times New Roman" w:cs="Times New Roman"/>
          <w:sz w:val="26"/>
          <w:szCs w:val="26"/>
        </w:rPr>
        <w:t>рублей.</w:t>
      </w:r>
    </w:p>
    <w:p>
      <w:pPr>
        <w:spacing w:before="0" w:after="0"/>
        <w:ind w:firstLine="709"/>
        <w:jc w:val="both"/>
        <w:rPr>
          <w:sz w:val="26"/>
          <w:szCs w:val="26"/>
        </w:rPr>
      </w:pPr>
      <w:r>
        <w:rPr>
          <w:rFonts w:ascii="Times New Roman" w:eastAsia="Times New Roman" w:hAnsi="Times New Roman" w:cs="Times New Roman"/>
          <w:sz w:val="26"/>
          <w:szCs w:val="26"/>
        </w:rPr>
        <w:t>Разъяснить лицу, привлеченному к административной ответственности</w:t>
      </w:r>
      <w:r>
        <w:rPr>
          <w:rFonts w:ascii="Times New Roman" w:eastAsia="Times New Roman" w:hAnsi="Times New Roman" w:cs="Times New Roman"/>
          <w:sz w:val="26"/>
          <w:szCs w:val="26"/>
        </w:rPr>
        <w:t>, что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дминистративный штраф должен быть уплачен в полном размере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ст.32.2 КоАП РФ, либо со дня истечения срока отсрочки или срока рассрочки, предусмотренных статьей 31.5 настоящего Кодекса (ч.1 ст.32.2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ч.1.3 ст.32.2 КоАП РФ </w:t>
      </w: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6"/>
          <w:szCs w:val="26"/>
        </w:rPr>
        <w:t> </w:t>
      </w:r>
      <w:hyperlink r:id="rId6" w:anchor="/document/12125267/entry/120" w:history="1">
        <w:r>
          <w:rPr>
            <w:rFonts w:ascii="Times New Roman" w:eastAsia="Times New Roman" w:hAnsi="Times New Roman" w:cs="Times New Roman"/>
            <w:color w:val="0000EE"/>
            <w:sz w:val="26"/>
            <w:szCs w:val="26"/>
          </w:rPr>
          <w:t>главой 12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настоящего Кодекса, за </w:t>
      </w:r>
      <w:r>
        <w:rPr>
          <w:rFonts w:ascii="Times New Roman" w:eastAsia="Times New Roman" w:hAnsi="Times New Roman" w:cs="Times New Roman"/>
          <w:sz w:val="26"/>
          <w:szCs w:val="26"/>
        </w:rPr>
        <w:t>исключением административных правонарушений, предусмотренных</w:t>
      </w:r>
      <w:r>
        <w:rPr>
          <w:rFonts w:ascii="Times New Roman" w:eastAsia="Times New Roman" w:hAnsi="Times New Roman" w:cs="Times New Roman"/>
          <w:sz w:val="26"/>
          <w:szCs w:val="26"/>
        </w:rPr>
        <w:t> </w:t>
      </w:r>
      <w:hyperlink r:id="rId6" w:anchor="/document/12125267/entry/121011" w:history="1">
        <w:r>
          <w:rPr>
            <w:rFonts w:ascii="Times New Roman" w:eastAsia="Times New Roman" w:hAnsi="Times New Roman" w:cs="Times New Roman"/>
            <w:color w:val="0000EE"/>
            <w:sz w:val="26"/>
            <w:szCs w:val="26"/>
          </w:rPr>
          <w:t>частью 1.1 статьи 12.1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702" w:history="1">
        <w:r>
          <w:rPr>
            <w:rFonts w:ascii="Times New Roman" w:eastAsia="Times New Roman" w:hAnsi="Times New Roman" w:cs="Times New Roman"/>
            <w:color w:val="0000EE"/>
            <w:sz w:val="26"/>
            <w:szCs w:val="26"/>
          </w:rPr>
          <w:t>частями 2</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704" w:history="1">
        <w:r>
          <w:rPr>
            <w:rFonts w:ascii="Times New Roman" w:eastAsia="Times New Roman" w:hAnsi="Times New Roman" w:cs="Times New Roman"/>
            <w:color w:val="0000EE"/>
            <w:sz w:val="26"/>
            <w:szCs w:val="26"/>
          </w:rPr>
          <w:t>4 статьи 12.7</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8" w:history="1">
        <w:r>
          <w:rPr>
            <w:rFonts w:ascii="Times New Roman" w:eastAsia="Times New Roman" w:hAnsi="Times New Roman" w:cs="Times New Roman"/>
            <w:color w:val="0000EE"/>
            <w:sz w:val="26"/>
            <w:szCs w:val="26"/>
          </w:rPr>
          <w:t>статьей 12.8</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906" w:history="1">
        <w:r>
          <w:rPr>
            <w:rFonts w:ascii="Times New Roman" w:eastAsia="Times New Roman" w:hAnsi="Times New Roman" w:cs="Times New Roman"/>
            <w:color w:val="0000EE"/>
            <w:sz w:val="26"/>
            <w:szCs w:val="26"/>
          </w:rPr>
          <w:t>частями 6</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w:t>
      </w:r>
      <w:hyperlink r:id="rId6" w:anchor="/document/12125267/entry/12907" w:history="1">
        <w:r>
          <w:rPr>
            <w:rFonts w:ascii="Times New Roman" w:eastAsia="Times New Roman" w:hAnsi="Times New Roman" w:cs="Times New Roman"/>
            <w:color w:val="0000EE"/>
            <w:sz w:val="26"/>
            <w:szCs w:val="26"/>
          </w:rPr>
          <w:t>7 статьи 12.9</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0" w:history="1">
        <w:r>
          <w:rPr>
            <w:rFonts w:ascii="Times New Roman" w:eastAsia="Times New Roman" w:hAnsi="Times New Roman" w:cs="Times New Roman"/>
            <w:color w:val="0000EE"/>
            <w:sz w:val="26"/>
            <w:szCs w:val="26"/>
          </w:rPr>
          <w:t>статьей 12.10</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23" w:history="1">
        <w:r>
          <w:rPr>
            <w:rFonts w:ascii="Times New Roman" w:eastAsia="Times New Roman" w:hAnsi="Times New Roman" w:cs="Times New Roman"/>
            <w:color w:val="0000EE"/>
            <w:sz w:val="26"/>
            <w:szCs w:val="26"/>
          </w:rPr>
          <w:t>частью 3 статьи 12.12</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505" w:history="1">
        <w:r>
          <w:rPr>
            <w:rFonts w:ascii="Times New Roman" w:eastAsia="Times New Roman" w:hAnsi="Times New Roman" w:cs="Times New Roman"/>
            <w:color w:val="0000EE"/>
            <w:sz w:val="26"/>
            <w:szCs w:val="26"/>
          </w:rPr>
          <w:t>частью 5 статьи 12.15</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16031" w:history="1">
        <w:r>
          <w:rPr>
            <w:rFonts w:ascii="Times New Roman" w:eastAsia="Times New Roman" w:hAnsi="Times New Roman" w:cs="Times New Roman"/>
            <w:color w:val="0000EE"/>
            <w:sz w:val="26"/>
            <w:szCs w:val="26"/>
          </w:rPr>
          <w:t>частью 3.1 статьи 12.16,</w:t>
        </w:r>
      </w:hyperlink>
      <w:r>
        <w:rPr>
          <w:rFonts w:ascii="Times New Roman" w:eastAsia="Times New Roman" w:hAnsi="Times New Roman" w:cs="Times New Roman"/>
          <w:sz w:val="26"/>
          <w:szCs w:val="26"/>
        </w:rPr>
        <w:t> </w:t>
      </w:r>
      <w:hyperlink r:id="rId6" w:anchor="/document/12125267/entry/1224" w:history="1">
        <w:r>
          <w:rPr>
            <w:rFonts w:ascii="Times New Roman" w:eastAsia="Times New Roman" w:hAnsi="Times New Roman" w:cs="Times New Roman"/>
            <w:color w:val="0000EE"/>
            <w:sz w:val="26"/>
            <w:szCs w:val="26"/>
          </w:rPr>
          <w:t>статьями 12.24</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6" w:history="1">
        <w:r>
          <w:rPr>
            <w:rFonts w:ascii="Times New Roman" w:eastAsia="Times New Roman" w:hAnsi="Times New Roman" w:cs="Times New Roman"/>
            <w:color w:val="0000EE"/>
            <w:sz w:val="26"/>
            <w:szCs w:val="26"/>
          </w:rPr>
          <w:t>12.26</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w:t>
      </w:r>
      <w:hyperlink r:id="rId6" w:anchor="/document/12125267/entry/122703" w:history="1">
        <w:r>
          <w:rPr>
            <w:rFonts w:ascii="Times New Roman" w:eastAsia="Times New Roman" w:hAnsi="Times New Roman" w:cs="Times New Roman"/>
            <w:color w:val="0000EE"/>
            <w:sz w:val="26"/>
            <w:szCs w:val="26"/>
          </w:rPr>
          <w:t>частью 3 статьи 12.27</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w:t>
      </w:r>
      <w:r>
        <w:rPr>
          <w:rFonts w:ascii="Times New Roman" w:eastAsia="Times New Roman" w:hAnsi="Times New Roman" w:cs="Times New Roman"/>
          <w:sz w:val="26"/>
          <w:szCs w:val="26"/>
        </w:rPr>
        <w:t> </w:t>
      </w:r>
      <w:hyperlink r:id="rId6" w:anchor="/document/12125267/entry/300" w:history="1">
        <w:r>
          <w:rPr>
            <w:rFonts w:ascii="Times New Roman" w:eastAsia="Times New Roman" w:hAnsi="Times New Roman" w:cs="Times New Roman"/>
            <w:color w:val="0000EE"/>
            <w:sz w:val="26"/>
            <w:szCs w:val="26"/>
          </w:rPr>
          <w:t>главой 30</w:t>
        </w:r>
      </w:hyperlink>
      <w:r>
        <w:rPr>
          <w:rFonts w:ascii="Times New Roman" w:eastAsia="Times New Roman" w:hAnsi="Times New Roman" w:cs="Times New Roman"/>
          <w:sz w:val="26"/>
          <w:szCs w:val="26"/>
        </w:rPr>
        <w:t> </w:t>
      </w:r>
      <w:r>
        <w:rPr>
          <w:rFonts w:ascii="Times New Roman" w:eastAsia="Times New Roman" w:hAnsi="Times New Roman" w:cs="Times New Roman"/>
          <w:sz w:val="26"/>
          <w:szCs w:val="26"/>
        </w:rPr>
        <w:t>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w:t>
      </w:r>
      <w:r>
        <w:rPr>
          <w:rFonts w:ascii="Times New Roman" w:eastAsia="Times New Roman" w:hAnsi="Times New Roman" w:cs="Times New Roman"/>
          <w:sz w:val="26"/>
          <w:szCs w:val="26"/>
        </w:rPr>
        <w:t>исполнения в порядке, предусмотренном федеральным законодательством.</w:t>
      </w:r>
      <w:r>
        <w:rPr>
          <w:rFonts w:ascii="Times New Roman" w:eastAsia="Times New Roman" w:hAnsi="Times New Roman" w:cs="Times New Roman"/>
          <w:sz w:val="26"/>
          <w:szCs w:val="26"/>
        </w:rPr>
        <w:t xml:space="preserve">   </w:t>
      </w:r>
    </w:p>
    <w:p>
      <w:pPr>
        <w:widowControl w:val="0"/>
        <w:spacing w:before="0" w:after="0"/>
        <w:ind w:firstLine="709"/>
        <w:jc w:val="both"/>
        <w:rPr>
          <w:sz w:val="26"/>
          <w:szCs w:val="26"/>
        </w:rPr>
      </w:pPr>
      <w:r>
        <w:rPr>
          <w:rFonts w:ascii="Times New Roman" w:eastAsia="Times New Roman" w:hAnsi="Times New Roman" w:cs="Times New Roman"/>
          <w:i/>
          <w:iCs/>
          <w:sz w:val="26"/>
          <w:szCs w:val="26"/>
        </w:rPr>
        <w:t xml:space="preserve">Административный штраф подлежит уплате </w:t>
      </w:r>
      <w:r>
        <w:rPr>
          <w:rFonts w:ascii="Times New Roman" w:eastAsia="Times New Roman" w:hAnsi="Times New Roman" w:cs="Times New Roman"/>
          <w:i/>
          <w:iCs/>
          <w:sz w:val="26"/>
          <w:szCs w:val="26"/>
        </w:rPr>
        <w:t xml:space="preserve">на расчетный счет: </w:t>
      </w:r>
    </w:p>
    <w:p>
      <w:pPr>
        <w:widowControl w:val="0"/>
        <w:spacing w:before="0" w:after="0"/>
        <w:ind w:firstLine="709"/>
        <w:jc w:val="both"/>
        <w:rPr>
          <w:sz w:val="26"/>
          <w:szCs w:val="26"/>
        </w:rPr>
      </w:pPr>
      <w:r>
        <w:rPr>
          <w:rFonts w:ascii="Times New Roman" w:eastAsia="Times New Roman" w:hAnsi="Times New Roman" w:cs="Times New Roman"/>
          <w:i/>
          <w:iCs/>
          <w:sz w:val="26"/>
          <w:szCs w:val="26"/>
        </w:rPr>
        <w:t>Получатель: УФК по Ханты -Мансийскому автономному округу - Югре (УМВД России по ХМАО-Югре) ОКТМО 71829000 ИНН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1010390 КПП 860101001 </w:t>
      </w:r>
      <w:r>
        <w:rPr>
          <w:rFonts w:ascii="Times New Roman" w:eastAsia="Times New Roman" w:hAnsi="Times New Roman" w:cs="Times New Roman"/>
          <w:i/>
          <w:iCs/>
          <w:sz w:val="26"/>
          <w:szCs w:val="26"/>
        </w:rPr>
        <w:t>кор</w:t>
      </w:r>
      <w:r>
        <w:rPr>
          <w:rFonts w:ascii="Times New Roman" w:eastAsia="Times New Roman" w:hAnsi="Times New Roman" w:cs="Times New Roman"/>
          <w:i/>
          <w:iCs/>
          <w:sz w:val="26"/>
          <w:szCs w:val="26"/>
        </w:rPr>
        <w:t>./с401</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028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10245370000007 банк получателя РКЦ Ханты-Мансийск </w:t>
      </w:r>
      <w:r>
        <w:rPr>
          <w:rFonts w:ascii="Times New Roman" w:eastAsia="Times New Roman" w:hAnsi="Times New Roman" w:cs="Times New Roman"/>
          <w:i/>
          <w:iCs/>
          <w:sz w:val="26"/>
          <w:szCs w:val="26"/>
        </w:rPr>
        <w:t>г.Ханты-Мансийск</w:t>
      </w:r>
      <w:r>
        <w:rPr>
          <w:rFonts w:ascii="Times New Roman" w:eastAsia="Times New Roman" w:hAnsi="Times New Roman" w:cs="Times New Roman"/>
          <w:i/>
          <w:iCs/>
          <w:sz w:val="26"/>
          <w:szCs w:val="26"/>
        </w:rPr>
        <w:t xml:space="preserve"> КБК 18811601123010001140 БИК 007162163 УИН </w:t>
      </w:r>
      <w:r>
        <w:rPr>
          <w:rFonts w:ascii="Times New Roman" w:eastAsia="Times New Roman" w:hAnsi="Times New Roman" w:cs="Times New Roman"/>
          <w:b/>
          <w:bCs/>
          <w:i/>
          <w:iCs/>
          <w:sz w:val="26"/>
          <w:szCs w:val="26"/>
        </w:rPr>
        <w:t>188104862</w:t>
      </w:r>
      <w:r>
        <w:rPr>
          <w:rFonts w:ascii="Times New Roman" w:eastAsia="Times New Roman" w:hAnsi="Times New Roman" w:cs="Times New Roman"/>
          <w:b/>
          <w:bCs/>
          <w:i/>
          <w:iCs/>
          <w:sz w:val="26"/>
          <w:szCs w:val="26"/>
        </w:rPr>
        <w:t>40310000769</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 может быть обжаловано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r>
        <w:rPr>
          <w:rFonts w:ascii="Times New Roman" w:eastAsia="Times New Roman" w:hAnsi="Times New Roman" w:cs="Times New Roman"/>
          <w:sz w:val="26"/>
          <w:szCs w:val="26"/>
        </w:rPr>
        <w:t>.</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Мировой суд</w:t>
      </w:r>
      <w:r>
        <w:rPr>
          <w:rFonts w:ascii="Times New Roman" w:eastAsia="Times New Roman" w:hAnsi="Times New Roman" w:cs="Times New Roman"/>
          <w:sz w:val="26"/>
          <w:szCs w:val="26"/>
        </w:rPr>
        <w:t xml:space="preserve">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 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Ю.Б.Миненко</w:t>
      </w: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32180"/>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29rplc-8">
    <w:name w:val="cat-UserDefined grp-29 rplc-8"/>
    <w:basedOn w:val="DefaultParagraphFont"/>
  </w:style>
  <w:style w:type="character" w:customStyle="1" w:styleId="cat-UserDefinedgrp-30rplc-13">
    <w:name w:val="cat-UserDefined grp-30 rplc-13"/>
    <w:basedOn w:val="DefaultParagraphFont"/>
  </w:style>
  <w:style w:type="character" w:customStyle="1" w:styleId="cat-UserDefinedgrp-31rplc-14">
    <w:name w:val="cat-UserDefined grp-31 rplc-14"/>
    <w:basedOn w:val="DefaultParagraphFont"/>
  </w:style>
  <w:style w:type="character" w:customStyle="1" w:styleId="cat-UserDefinedgrp-30rplc-23">
    <w:name w:val="cat-UserDefined grp-30 rplc-23"/>
    <w:basedOn w:val="DefaultParagraphFont"/>
  </w:style>
  <w:style w:type="character" w:customStyle="1" w:styleId="cat-UserDefinedgrp-31rplc-24">
    <w:name w:val="cat-UserDefined grp-31 rplc-24"/>
    <w:basedOn w:val="DefaultParagraphFont"/>
  </w:style>
  <w:style w:type="character" w:customStyle="1" w:styleId="cat-UserDefinedgrp-30rplc-30">
    <w:name w:val="cat-UserDefined grp-30 rplc-30"/>
    <w:basedOn w:val="DefaultParagraphFont"/>
  </w:style>
  <w:style w:type="character" w:customStyle="1" w:styleId="cat-UserDefinedgrp-31rplc-31">
    <w:name w:val="cat-UserDefined grp-31 rplc-3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1205770.1009" TargetMode="External" /><Relationship Id="rId6" Type="http://schemas.openxmlformats.org/officeDocument/2006/relationships/hyperlink" Target="https://internet.garant.ru/"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B6F4D8B-3668-4C18-B076-562E8AD5CC99}"/>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